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80B" w:rsidRDefault="00A6580B">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3133725</wp:posOffset>
                </wp:positionH>
                <wp:positionV relativeFrom="paragraph">
                  <wp:posOffset>0</wp:posOffset>
                </wp:positionV>
                <wp:extent cx="3724275" cy="1404620"/>
                <wp:effectExtent l="19050" t="1905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FFFFFF"/>
                        </a:solidFill>
                        <a:ln w="38100">
                          <a:solidFill>
                            <a:srgbClr val="000000"/>
                          </a:solidFill>
                          <a:miter lim="800000"/>
                          <a:headEnd/>
                          <a:tailEnd/>
                        </a:ln>
                      </wps:spPr>
                      <wps:txbx>
                        <w:txbxContent>
                          <w:p w:rsidR="00A6580B" w:rsidRPr="00A6580B" w:rsidRDefault="00A6580B">
                            <w:pPr>
                              <w:rPr>
                                <w:sz w:val="36"/>
                                <w:szCs w:val="36"/>
                              </w:rPr>
                            </w:pPr>
                            <w:r w:rsidRPr="00A6580B">
                              <w:rPr>
                                <w:sz w:val="36"/>
                                <w:szCs w:val="36"/>
                              </w:rPr>
                              <w:t>Subject Leader</w:t>
                            </w:r>
                            <w:r>
                              <w:rPr>
                                <w:sz w:val="36"/>
                                <w:szCs w:val="36"/>
                              </w:rPr>
                              <w:t xml:space="preserve"> </w:t>
                            </w:r>
                            <w:r w:rsidR="00765CBD">
                              <w:rPr>
                                <w:sz w:val="36"/>
                                <w:szCs w:val="36"/>
                              </w:rPr>
                              <w:t>Summary</w:t>
                            </w:r>
                            <w:r w:rsidR="008337D9">
                              <w:rPr>
                                <w:sz w:val="36"/>
                                <w:szCs w:val="36"/>
                              </w:rPr>
                              <w:t xml:space="preserve"> -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75pt;margin-top:0;width:293.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" strokeweight="3pt">
                <v:textbox style="mso-fit-shape-to-text:t">
                  <w:txbxContent>
                    <w:p w:rsidR="00A6580B" w:rsidRPr="00A6580B" w:rsidRDefault="00A6580B">
                      <w:pPr>
                        <w:rPr>
                          <w:sz w:val="36"/>
                          <w:szCs w:val="36"/>
                        </w:rPr>
                      </w:pPr>
                      <w:r w:rsidRPr="00A6580B">
                        <w:rPr>
                          <w:sz w:val="36"/>
                          <w:szCs w:val="36"/>
                        </w:rPr>
                        <w:t>Subject Leader</w:t>
                      </w:r>
                      <w:r>
                        <w:rPr>
                          <w:sz w:val="36"/>
                          <w:szCs w:val="36"/>
                        </w:rPr>
                        <w:t xml:space="preserve"> </w:t>
                      </w:r>
                      <w:r w:rsidR="00765CBD">
                        <w:rPr>
                          <w:sz w:val="36"/>
                          <w:szCs w:val="36"/>
                        </w:rPr>
                        <w:t>Summary</w:t>
                      </w:r>
                      <w:r w:rsidR="008337D9">
                        <w:rPr>
                          <w:sz w:val="36"/>
                          <w:szCs w:val="36"/>
                        </w:rPr>
                        <w:t xml:space="preserve"> - History</w:t>
                      </w:r>
                    </w:p>
                  </w:txbxContent>
                </v:textbox>
                <w10:wrap type="square"/>
              </v:shape>
            </w:pict>
          </mc:Fallback>
        </mc:AlternateContent>
      </w:r>
      <w:r>
        <w:rPr>
          <w:b/>
          <w:noProof/>
          <w:sz w:val="32"/>
          <w:szCs w:val="32"/>
          <w:lang w:eastAsia="en-GB"/>
        </w:rPr>
        <w:drawing>
          <wp:anchor distT="0" distB="0" distL="114300" distR="114300" simplePos="0" relativeHeight="251661312" behindDoc="1" locked="0" layoutInCell="1" allowOverlap="1" wp14:anchorId="0268FFA2" wp14:editId="11239324">
            <wp:simplePos x="0" y="0"/>
            <wp:positionH relativeFrom="margin">
              <wp:align>right</wp:align>
            </wp:positionH>
            <wp:positionV relativeFrom="paragraph">
              <wp:posOffset>0</wp:posOffset>
            </wp:positionV>
            <wp:extent cx="1266825" cy="800100"/>
            <wp:effectExtent l="0" t="0" r="9525" b="0"/>
            <wp:wrapNone/>
            <wp:docPr id="1" name="Picture 1"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5">
                      <a:extLst>
                        <a:ext uri="{28A0092B-C50C-407E-A947-70E740481C1C}">
                          <a14:useLocalDpi xmlns:a14="http://schemas.microsoft.com/office/drawing/2010/main" val="0"/>
                        </a:ext>
                      </a:extLst>
                    </a:blip>
                    <a:srcRect l="-854" t="19826" r="66280" b="702"/>
                    <a:stretch>
                      <a:fillRect/>
                    </a:stretch>
                  </pic:blipFill>
                  <pic:spPr bwMode="auto">
                    <a:xfrm>
                      <a:off x="0" y="0"/>
                      <a:ext cx="12668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en-GB"/>
        </w:rPr>
        <mc:AlternateContent>
          <mc:Choice Requires="wps">
            <w:drawing>
              <wp:anchor distT="0" distB="0" distL="114300" distR="114300" simplePos="0" relativeHeight="251659264" behindDoc="0" locked="0" layoutInCell="1" allowOverlap="1" wp14:anchorId="4872BE7C" wp14:editId="75028392">
                <wp:simplePos x="0" y="0"/>
                <wp:positionH relativeFrom="column">
                  <wp:posOffset>-66675</wp:posOffset>
                </wp:positionH>
                <wp:positionV relativeFrom="paragraph">
                  <wp:posOffset>19050</wp:posOffset>
                </wp:positionV>
                <wp:extent cx="1790700" cy="681355"/>
                <wp:effectExtent l="19050" t="19050" r="19050"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A6580B" w:rsidRDefault="00A6580B" w:rsidP="00A6580B">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872BE7C" id="Rectangle 5" o:spid="_x0000_s1027" style="position:absolute;margin-left:-5.25pt;margin-top:1.5pt;width:141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" fillcolor="#1073ea" strokecolor="windowText" strokeweight="2.5pt">
                <v:path arrowok="t"/>
                <v:textbox style="mso-fit-shape-to-text:t">
                  <w:txbxContent>
                    <w:p w:rsidR="00A6580B" w:rsidRDefault="00A6580B" w:rsidP="00A6580B">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v:rect>
            </w:pict>
          </mc:Fallback>
        </mc:AlternateContent>
      </w:r>
    </w:p>
    <w:p w:rsidR="00A6580B" w:rsidRPr="00A6580B" w:rsidRDefault="00A6580B" w:rsidP="00A6580B"/>
    <w:p w:rsidR="00A6580B" w:rsidRPr="00A6580B" w:rsidRDefault="00A6580B" w:rsidP="00A6580B"/>
    <w:p w:rsidR="000D2E78" w:rsidRDefault="000D2E78" w:rsidP="00765CBD">
      <w:pPr>
        <w:jc w:val="center"/>
      </w:pPr>
      <w:r>
        <w:t>Year Group</w:t>
      </w:r>
      <w:r w:rsidR="00A6580B">
        <w:t xml:space="preserve"> Narrative – A summary of what </w:t>
      </w:r>
      <w:r>
        <w:t>learning is</w:t>
      </w:r>
      <w:r w:rsidR="00A6580B">
        <w:t xml:space="preserve"> </w:t>
      </w:r>
      <w:r>
        <w:t>taught</w:t>
      </w:r>
      <w:r w:rsidR="00A6580B">
        <w:t xml:space="preserve"> in each </w:t>
      </w:r>
      <w:r>
        <w:t>phase.</w:t>
      </w:r>
    </w:p>
    <w:tbl>
      <w:tblPr>
        <w:tblStyle w:val="TableGrid"/>
        <w:tblW w:w="15849" w:type="dxa"/>
        <w:tblLook w:val="04A0" w:firstRow="1" w:lastRow="0" w:firstColumn="1" w:lastColumn="0" w:noHBand="0" w:noVBand="1"/>
      </w:tblPr>
      <w:tblGrid>
        <w:gridCol w:w="717"/>
        <w:gridCol w:w="2522"/>
        <w:gridCol w:w="2522"/>
        <w:gridCol w:w="2522"/>
        <w:gridCol w:w="2522"/>
        <w:gridCol w:w="2522"/>
        <w:gridCol w:w="2522"/>
      </w:tblGrid>
      <w:tr w:rsidR="000D2E78" w:rsidTr="007414BC">
        <w:trPr>
          <w:trHeight w:val="462"/>
        </w:trPr>
        <w:tc>
          <w:tcPr>
            <w:tcW w:w="717" w:type="dxa"/>
            <w:shd w:val="clear" w:color="auto" w:fill="000000" w:themeFill="text1"/>
          </w:tcPr>
          <w:p w:rsidR="000D2E78" w:rsidRDefault="000D2E78" w:rsidP="00A6580B"/>
        </w:tc>
        <w:tc>
          <w:tcPr>
            <w:tcW w:w="7566" w:type="dxa"/>
            <w:gridSpan w:val="3"/>
          </w:tcPr>
          <w:p w:rsidR="000D2E78" w:rsidRPr="000D2E78" w:rsidRDefault="000D2E78" w:rsidP="000D2E78">
            <w:pPr>
              <w:jc w:val="center"/>
              <w:rPr>
                <w:b/>
              </w:rPr>
            </w:pPr>
            <w:r w:rsidRPr="000D2E78">
              <w:rPr>
                <w:b/>
              </w:rPr>
              <w:t>Cycle A</w:t>
            </w:r>
          </w:p>
        </w:tc>
        <w:tc>
          <w:tcPr>
            <w:tcW w:w="7566" w:type="dxa"/>
            <w:gridSpan w:val="3"/>
          </w:tcPr>
          <w:p w:rsidR="000D2E78" w:rsidRPr="000D2E78" w:rsidRDefault="000D2E78" w:rsidP="000D2E78">
            <w:pPr>
              <w:jc w:val="center"/>
              <w:rPr>
                <w:b/>
              </w:rPr>
            </w:pPr>
            <w:r w:rsidRPr="000D2E78">
              <w:rPr>
                <w:b/>
              </w:rPr>
              <w:t>Cycle B</w:t>
            </w:r>
          </w:p>
        </w:tc>
      </w:tr>
      <w:tr w:rsidR="000D2E78" w:rsidTr="007414BC">
        <w:trPr>
          <w:trHeight w:val="1520"/>
        </w:trPr>
        <w:tc>
          <w:tcPr>
            <w:tcW w:w="717" w:type="dxa"/>
          </w:tcPr>
          <w:p w:rsidR="000D2E78" w:rsidRDefault="000D2E78" w:rsidP="000D2E78">
            <w:r>
              <w:t>EYFS</w:t>
            </w:r>
          </w:p>
        </w:tc>
        <w:tc>
          <w:tcPr>
            <w:tcW w:w="2522" w:type="dxa"/>
          </w:tcPr>
          <w:p w:rsidR="000D2E78" w:rsidRDefault="000D2E78" w:rsidP="000D2E78">
            <w:pPr>
              <w:jc w:val="center"/>
              <w:rPr>
                <w:b/>
                <w:u w:val="single"/>
              </w:rPr>
            </w:pPr>
            <w:r w:rsidRPr="000D2E78">
              <w:rPr>
                <w:b/>
                <w:u w:val="single"/>
              </w:rPr>
              <w:t>Autumn</w:t>
            </w:r>
          </w:p>
          <w:p w:rsidR="003D3FCC" w:rsidRPr="00865197" w:rsidRDefault="003D3FCC" w:rsidP="00765CBD">
            <w:pPr>
              <w:jc w:val="center"/>
              <w:rPr>
                <w:b/>
                <w:sz w:val="20"/>
              </w:rPr>
            </w:pPr>
            <w:r w:rsidRPr="00865197">
              <w:rPr>
                <w:b/>
                <w:sz w:val="20"/>
              </w:rPr>
              <w:t>Me and My Community:</w:t>
            </w:r>
          </w:p>
          <w:p w:rsidR="00765CBD" w:rsidRDefault="00765CBD" w:rsidP="007414BC">
            <w:pPr>
              <w:rPr>
                <w:sz w:val="18"/>
                <w:szCs w:val="20"/>
              </w:rPr>
            </w:pPr>
            <w:r w:rsidRPr="00865197">
              <w:rPr>
                <w:sz w:val="18"/>
                <w:szCs w:val="20"/>
              </w:rPr>
              <w:t xml:space="preserve">In this project, children learn </w:t>
            </w:r>
            <w:r w:rsidR="008337D9">
              <w:rPr>
                <w:sz w:val="18"/>
                <w:szCs w:val="20"/>
              </w:rPr>
              <w:t>explore their family history and look at how they have changed since being babies. Children are introduced to the vocabulary of time, such as yesterday and last week</w:t>
            </w:r>
            <w:r w:rsidRPr="00865197">
              <w:rPr>
                <w:sz w:val="18"/>
                <w:szCs w:val="20"/>
              </w:rPr>
              <w:t>.</w:t>
            </w:r>
            <w:r w:rsidR="008337D9">
              <w:rPr>
                <w:sz w:val="18"/>
                <w:szCs w:val="20"/>
              </w:rPr>
              <w:t xml:space="preserve"> They learn about the lives of people in their community and their role in society, such as emergency service workers.</w:t>
            </w:r>
          </w:p>
          <w:p w:rsidR="00A366A2" w:rsidRPr="00865197" w:rsidRDefault="00A366A2" w:rsidP="007414BC">
            <w:pPr>
              <w:rPr>
                <w:sz w:val="18"/>
                <w:szCs w:val="20"/>
              </w:rPr>
            </w:pPr>
          </w:p>
          <w:p w:rsidR="007414BC" w:rsidRDefault="007414BC" w:rsidP="007414BC">
            <w:pPr>
              <w:jc w:val="center"/>
              <w:rPr>
                <w:b/>
                <w:sz w:val="20"/>
                <w:szCs w:val="20"/>
              </w:rPr>
            </w:pPr>
            <w:r w:rsidRPr="00865197">
              <w:rPr>
                <w:b/>
                <w:sz w:val="20"/>
                <w:szCs w:val="20"/>
              </w:rPr>
              <w:t>Exploring Autumn:</w:t>
            </w:r>
          </w:p>
          <w:p w:rsidR="00A366A2" w:rsidRPr="00865197" w:rsidRDefault="00A366A2" w:rsidP="007414BC">
            <w:pPr>
              <w:jc w:val="center"/>
              <w:rPr>
                <w:b/>
                <w:sz w:val="20"/>
                <w:szCs w:val="20"/>
              </w:rPr>
            </w:pPr>
          </w:p>
          <w:p w:rsidR="00765CBD" w:rsidRPr="00865197" w:rsidRDefault="00765CBD" w:rsidP="00765CBD">
            <w:pPr>
              <w:jc w:val="center"/>
              <w:rPr>
                <w:b/>
                <w:sz w:val="20"/>
              </w:rPr>
            </w:pPr>
            <w:r w:rsidRPr="00865197">
              <w:rPr>
                <w:b/>
                <w:sz w:val="20"/>
              </w:rPr>
              <w:t>Once upon a time:</w:t>
            </w:r>
          </w:p>
          <w:p w:rsidR="00765CBD" w:rsidRDefault="00765CBD" w:rsidP="007414BC">
            <w:pPr>
              <w:rPr>
                <w:sz w:val="18"/>
                <w:szCs w:val="20"/>
              </w:rPr>
            </w:pPr>
            <w:r w:rsidRPr="00865197">
              <w:rPr>
                <w:sz w:val="18"/>
                <w:szCs w:val="20"/>
              </w:rPr>
              <w:t xml:space="preserve">In this project, children </w:t>
            </w:r>
            <w:r w:rsidR="008337D9">
              <w:rPr>
                <w:sz w:val="18"/>
                <w:szCs w:val="20"/>
              </w:rPr>
              <w:t xml:space="preserve">are introduced to the theme of the monarchy and royalty and find out about kings and queens in stories. They begin to compare </w:t>
            </w:r>
            <w:r w:rsidR="00B059E4">
              <w:rPr>
                <w:sz w:val="18"/>
                <w:szCs w:val="20"/>
              </w:rPr>
              <w:t xml:space="preserve">life in the past with their </w:t>
            </w:r>
            <w:proofErr w:type="spellStart"/>
            <w:r w:rsidR="00B059E4">
              <w:rPr>
                <w:sz w:val="18"/>
                <w:szCs w:val="20"/>
              </w:rPr>
              <w:t>lifes</w:t>
            </w:r>
            <w:proofErr w:type="spellEnd"/>
            <w:r w:rsidR="00B059E4">
              <w:rPr>
                <w:sz w:val="18"/>
                <w:szCs w:val="20"/>
              </w:rPr>
              <w:t xml:space="preserve"> by looking at artefacts, such as clothes and buildings.</w:t>
            </w:r>
          </w:p>
          <w:p w:rsidR="00A366A2" w:rsidRPr="00865197" w:rsidRDefault="00A366A2" w:rsidP="007414BC">
            <w:pPr>
              <w:rPr>
                <w:sz w:val="20"/>
              </w:rPr>
            </w:pPr>
          </w:p>
          <w:p w:rsidR="00865197" w:rsidRPr="00865197" w:rsidRDefault="00865197" w:rsidP="00865197">
            <w:pPr>
              <w:jc w:val="center"/>
              <w:rPr>
                <w:b/>
                <w:sz w:val="20"/>
              </w:rPr>
            </w:pPr>
            <w:r w:rsidRPr="00865197">
              <w:rPr>
                <w:b/>
                <w:sz w:val="20"/>
              </w:rPr>
              <w:t>Sparkle and Shine:</w:t>
            </w:r>
          </w:p>
          <w:p w:rsidR="00865197" w:rsidRPr="00865197" w:rsidRDefault="00865197" w:rsidP="00865197">
            <w:pPr>
              <w:rPr>
                <w:sz w:val="24"/>
              </w:rPr>
            </w:pPr>
          </w:p>
        </w:tc>
        <w:tc>
          <w:tcPr>
            <w:tcW w:w="2522" w:type="dxa"/>
          </w:tcPr>
          <w:p w:rsidR="000D2E78" w:rsidRPr="00B53F4C" w:rsidRDefault="000D2E78" w:rsidP="000D2E78">
            <w:pPr>
              <w:jc w:val="center"/>
              <w:rPr>
                <w:b/>
                <w:u w:val="single"/>
              </w:rPr>
            </w:pPr>
            <w:r w:rsidRPr="00B53F4C">
              <w:rPr>
                <w:b/>
                <w:u w:val="single"/>
              </w:rPr>
              <w:t>Spring</w:t>
            </w:r>
          </w:p>
          <w:p w:rsidR="00765CBD" w:rsidRPr="00865197" w:rsidRDefault="00765CBD" w:rsidP="00765CBD">
            <w:pPr>
              <w:jc w:val="center"/>
              <w:rPr>
                <w:b/>
                <w:sz w:val="20"/>
              </w:rPr>
            </w:pPr>
            <w:r w:rsidRPr="00865197">
              <w:rPr>
                <w:b/>
                <w:sz w:val="20"/>
              </w:rPr>
              <w:t>Starry Night:</w:t>
            </w:r>
          </w:p>
          <w:p w:rsidR="00865197" w:rsidRDefault="00865197" w:rsidP="00865197">
            <w:pPr>
              <w:rPr>
                <w:sz w:val="18"/>
              </w:rPr>
            </w:pPr>
            <w:r w:rsidRPr="00865197">
              <w:rPr>
                <w:sz w:val="18"/>
              </w:rPr>
              <w:t xml:space="preserve">In this project children </w:t>
            </w:r>
            <w:r w:rsidR="00B059E4">
              <w:rPr>
                <w:sz w:val="18"/>
              </w:rPr>
              <w:t>build on their knowledge of people who help us from Me and the Community and learn about people who work at night. They are introduced to significant historical figures and events when they learn about Neil Armstrong and the first moon landing.</w:t>
            </w:r>
          </w:p>
          <w:p w:rsidR="00A366A2" w:rsidRPr="00865197" w:rsidRDefault="00A366A2" w:rsidP="00865197">
            <w:pPr>
              <w:rPr>
                <w:sz w:val="18"/>
              </w:rPr>
            </w:pPr>
          </w:p>
          <w:p w:rsidR="007414BC" w:rsidRDefault="007414BC" w:rsidP="00765CBD">
            <w:pPr>
              <w:jc w:val="center"/>
              <w:rPr>
                <w:b/>
                <w:sz w:val="20"/>
              </w:rPr>
            </w:pPr>
            <w:r w:rsidRPr="00865197">
              <w:rPr>
                <w:b/>
                <w:sz w:val="20"/>
              </w:rPr>
              <w:t>Winter Wonderland:</w:t>
            </w:r>
          </w:p>
          <w:p w:rsidR="00A366A2" w:rsidRPr="00865197" w:rsidRDefault="00A366A2" w:rsidP="00765CBD">
            <w:pPr>
              <w:jc w:val="center"/>
              <w:rPr>
                <w:b/>
                <w:sz w:val="20"/>
              </w:rPr>
            </w:pPr>
          </w:p>
          <w:p w:rsidR="007414BC" w:rsidRDefault="007414BC" w:rsidP="00765CBD">
            <w:pPr>
              <w:jc w:val="center"/>
              <w:rPr>
                <w:b/>
                <w:sz w:val="20"/>
              </w:rPr>
            </w:pPr>
            <w:r w:rsidRPr="00865197">
              <w:rPr>
                <w:b/>
                <w:sz w:val="20"/>
              </w:rPr>
              <w:t>Dangerous Dinosaurs:</w:t>
            </w:r>
          </w:p>
          <w:p w:rsidR="00B53F4C" w:rsidRDefault="00B53F4C" w:rsidP="00B53F4C">
            <w:pPr>
              <w:rPr>
                <w:sz w:val="18"/>
              </w:rPr>
            </w:pPr>
            <w:r>
              <w:rPr>
                <w:sz w:val="18"/>
              </w:rPr>
              <w:t>In this project, children</w:t>
            </w:r>
            <w:r w:rsidR="00B059E4">
              <w:rPr>
                <w:sz w:val="18"/>
              </w:rPr>
              <w:t xml:space="preserve"> share stories and non-fiction books to learn about life in the past.</w:t>
            </w:r>
          </w:p>
          <w:p w:rsidR="00A366A2" w:rsidRPr="00B53F4C" w:rsidRDefault="00A366A2" w:rsidP="00B53F4C">
            <w:pPr>
              <w:rPr>
                <w:sz w:val="18"/>
              </w:rPr>
            </w:pPr>
          </w:p>
          <w:p w:rsidR="007414BC" w:rsidRDefault="007414BC" w:rsidP="00765CBD">
            <w:pPr>
              <w:jc w:val="center"/>
              <w:rPr>
                <w:b/>
                <w:sz w:val="20"/>
              </w:rPr>
            </w:pPr>
            <w:r w:rsidRPr="00865197">
              <w:rPr>
                <w:b/>
                <w:sz w:val="20"/>
              </w:rPr>
              <w:t>Puddles and Rainbows</w:t>
            </w:r>
          </w:p>
          <w:p w:rsidR="00765CBD" w:rsidRPr="00765CBD" w:rsidRDefault="00765CBD" w:rsidP="00B53F4C"/>
        </w:tc>
        <w:tc>
          <w:tcPr>
            <w:tcW w:w="2522" w:type="dxa"/>
          </w:tcPr>
          <w:p w:rsidR="000D2E78" w:rsidRPr="00B53F4C" w:rsidRDefault="000D2E78" w:rsidP="000D2E78">
            <w:pPr>
              <w:jc w:val="center"/>
              <w:rPr>
                <w:b/>
                <w:u w:val="single"/>
              </w:rPr>
            </w:pPr>
            <w:r w:rsidRPr="00B53F4C">
              <w:rPr>
                <w:b/>
                <w:u w:val="single"/>
              </w:rPr>
              <w:t>Summer</w:t>
            </w:r>
          </w:p>
          <w:p w:rsidR="007414BC" w:rsidRDefault="007414BC" w:rsidP="007414BC">
            <w:pPr>
              <w:jc w:val="center"/>
              <w:rPr>
                <w:b/>
                <w:sz w:val="20"/>
              </w:rPr>
            </w:pPr>
            <w:r w:rsidRPr="00B53F4C">
              <w:rPr>
                <w:b/>
                <w:sz w:val="20"/>
              </w:rPr>
              <w:t>Sunshine and Sunflowers</w:t>
            </w:r>
            <w:r w:rsidR="00B53F4C">
              <w:rPr>
                <w:b/>
                <w:sz w:val="20"/>
              </w:rPr>
              <w:t>:</w:t>
            </w:r>
          </w:p>
          <w:p w:rsidR="00A366A2" w:rsidRDefault="00A366A2" w:rsidP="007414BC">
            <w:pPr>
              <w:jc w:val="center"/>
              <w:rPr>
                <w:b/>
                <w:sz w:val="20"/>
              </w:rPr>
            </w:pPr>
          </w:p>
          <w:p w:rsidR="007414BC" w:rsidRDefault="007414BC" w:rsidP="007414BC">
            <w:pPr>
              <w:jc w:val="center"/>
              <w:rPr>
                <w:b/>
                <w:sz w:val="20"/>
              </w:rPr>
            </w:pPr>
            <w:r w:rsidRPr="00B53F4C">
              <w:rPr>
                <w:b/>
                <w:sz w:val="20"/>
              </w:rPr>
              <w:t>Shadows and Reflections</w:t>
            </w:r>
            <w:r w:rsidR="00B53F4C">
              <w:rPr>
                <w:b/>
                <w:sz w:val="20"/>
              </w:rPr>
              <w:t>:</w:t>
            </w:r>
          </w:p>
          <w:p w:rsidR="00A366A2" w:rsidRPr="00B53F4C" w:rsidRDefault="00A366A2" w:rsidP="007414BC">
            <w:pPr>
              <w:jc w:val="center"/>
              <w:rPr>
                <w:b/>
                <w:sz w:val="20"/>
              </w:rPr>
            </w:pPr>
          </w:p>
          <w:p w:rsidR="007414BC" w:rsidRDefault="007414BC" w:rsidP="007414BC">
            <w:pPr>
              <w:jc w:val="center"/>
              <w:rPr>
                <w:b/>
                <w:sz w:val="20"/>
              </w:rPr>
            </w:pPr>
            <w:r w:rsidRPr="00B53F4C">
              <w:rPr>
                <w:b/>
                <w:sz w:val="20"/>
              </w:rPr>
              <w:t>Big Wide World</w:t>
            </w:r>
            <w:r w:rsidR="00B53F4C">
              <w:rPr>
                <w:b/>
                <w:sz w:val="20"/>
              </w:rPr>
              <w:t>:</w:t>
            </w:r>
          </w:p>
          <w:p w:rsidR="00DB7FD8" w:rsidRPr="00DB7FD8" w:rsidRDefault="00DB7FD8" w:rsidP="00DB7FD8">
            <w:pPr>
              <w:rPr>
                <w:sz w:val="18"/>
              </w:rPr>
            </w:pPr>
            <w:r>
              <w:rPr>
                <w:sz w:val="18"/>
              </w:rPr>
              <w:t xml:space="preserve">In this project, children </w:t>
            </w:r>
            <w:r w:rsidR="00B059E4">
              <w:rPr>
                <w:sz w:val="18"/>
              </w:rPr>
              <w:t>learn about significant figures. They explore how life and transport were different in the past. Children continue to learn about their family history first explored in Me and My Community and are introduced to the concept of heritage.</w:t>
            </w:r>
          </w:p>
          <w:p w:rsidR="007414BC" w:rsidRDefault="007414BC" w:rsidP="00894892">
            <w:pPr>
              <w:jc w:val="center"/>
              <w:rPr>
                <w:b/>
                <w:sz w:val="20"/>
              </w:rPr>
            </w:pPr>
            <w:r w:rsidRPr="00B53F4C">
              <w:rPr>
                <w:b/>
                <w:sz w:val="20"/>
              </w:rPr>
              <w:t>Splash</w:t>
            </w:r>
            <w:r w:rsidR="00B53F4C">
              <w:rPr>
                <w:b/>
                <w:sz w:val="20"/>
              </w:rPr>
              <w:t>:</w:t>
            </w:r>
          </w:p>
          <w:p w:rsidR="00A366A2" w:rsidRPr="00B53F4C" w:rsidRDefault="00A366A2" w:rsidP="00894892">
            <w:pPr>
              <w:jc w:val="center"/>
              <w:rPr>
                <w:b/>
                <w:sz w:val="20"/>
              </w:rPr>
            </w:pPr>
          </w:p>
          <w:p w:rsidR="007414BC" w:rsidRDefault="007414BC" w:rsidP="007414BC">
            <w:pPr>
              <w:jc w:val="center"/>
              <w:rPr>
                <w:b/>
                <w:sz w:val="20"/>
              </w:rPr>
            </w:pPr>
            <w:r w:rsidRPr="00B53F4C">
              <w:rPr>
                <w:b/>
                <w:sz w:val="20"/>
              </w:rPr>
              <w:t>Moving On</w:t>
            </w:r>
            <w:r w:rsidR="00B53F4C">
              <w:rPr>
                <w:b/>
                <w:sz w:val="20"/>
              </w:rPr>
              <w:t>:</w:t>
            </w:r>
          </w:p>
          <w:p w:rsidR="00DB7FD8" w:rsidRPr="00DB7FD8" w:rsidRDefault="00DB7FD8" w:rsidP="00B059E4">
            <w:pPr>
              <w:rPr>
                <w:sz w:val="18"/>
              </w:rPr>
            </w:pPr>
            <w:r>
              <w:rPr>
                <w:sz w:val="18"/>
              </w:rPr>
              <w:t>In this transition project, children</w:t>
            </w:r>
            <w:r w:rsidR="00B24A37">
              <w:rPr>
                <w:sz w:val="18"/>
              </w:rPr>
              <w:t xml:space="preserve"> </w:t>
            </w:r>
            <w:r w:rsidR="00B059E4">
              <w:rPr>
                <w:sz w:val="18"/>
              </w:rPr>
              <w:t>use the vocabulary of time to describe events and memories from the school year</w:t>
            </w:r>
          </w:p>
        </w:tc>
        <w:tc>
          <w:tcPr>
            <w:tcW w:w="2522" w:type="dxa"/>
          </w:tcPr>
          <w:p w:rsidR="000D2E78" w:rsidRDefault="000D2E78" w:rsidP="000D2E78">
            <w:pPr>
              <w:jc w:val="center"/>
              <w:rPr>
                <w:b/>
                <w:u w:val="single"/>
              </w:rPr>
            </w:pPr>
            <w:r w:rsidRPr="000D2E78">
              <w:rPr>
                <w:b/>
                <w:u w:val="single"/>
              </w:rPr>
              <w:t>Autumn</w:t>
            </w:r>
          </w:p>
          <w:p w:rsidR="007414BC" w:rsidRDefault="007414BC" w:rsidP="000D2E78">
            <w:pPr>
              <w:jc w:val="center"/>
              <w:rPr>
                <w:b/>
                <w:sz w:val="20"/>
              </w:rPr>
            </w:pPr>
            <w:r w:rsidRPr="00BB4636">
              <w:rPr>
                <w:b/>
                <w:sz w:val="20"/>
              </w:rPr>
              <w:t>Let’s Explore:</w:t>
            </w:r>
          </w:p>
          <w:p w:rsidR="00BB4636" w:rsidRDefault="00BB4636" w:rsidP="00BB4636">
            <w:pPr>
              <w:rPr>
                <w:sz w:val="18"/>
              </w:rPr>
            </w:pPr>
            <w:r>
              <w:rPr>
                <w:sz w:val="18"/>
              </w:rPr>
              <w:t xml:space="preserve">In this project, children </w:t>
            </w:r>
            <w:r w:rsidR="00B059E4">
              <w:rPr>
                <w:sz w:val="18"/>
              </w:rPr>
              <w:t>explore significant people from the past as they find out about famous explorers.</w:t>
            </w:r>
          </w:p>
          <w:p w:rsidR="00A366A2" w:rsidRPr="00BB4636" w:rsidRDefault="00A366A2" w:rsidP="00BB4636">
            <w:pPr>
              <w:rPr>
                <w:sz w:val="18"/>
              </w:rPr>
            </w:pPr>
          </w:p>
          <w:p w:rsidR="007414BC" w:rsidRDefault="007414BC" w:rsidP="00BB4636">
            <w:pPr>
              <w:jc w:val="center"/>
              <w:rPr>
                <w:b/>
                <w:sz w:val="20"/>
              </w:rPr>
            </w:pPr>
            <w:r w:rsidRPr="00BB4636">
              <w:rPr>
                <w:b/>
                <w:sz w:val="20"/>
              </w:rPr>
              <w:t>Build It Up:</w:t>
            </w:r>
          </w:p>
          <w:p w:rsidR="00A366A2" w:rsidRDefault="00A366A2" w:rsidP="00BB4636">
            <w:pPr>
              <w:jc w:val="center"/>
              <w:rPr>
                <w:b/>
                <w:sz w:val="20"/>
              </w:rPr>
            </w:pPr>
          </w:p>
          <w:p w:rsidR="007414BC" w:rsidRDefault="007414BC" w:rsidP="000D2E78">
            <w:pPr>
              <w:jc w:val="center"/>
              <w:rPr>
                <w:b/>
                <w:sz w:val="20"/>
              </w:rPr>
            </w:pPr>
            <w:r w:rsidRPr="00BB4636">
              <w:rPr>
                <w:b/>
                <w:sz w:val="20"/>
              </w:rPr>
              <w:t>Marvellous Machines:</w:t>
            </w:r>
          </w:p>
          <w:p w:rsidR="00894892" w:rsidRDefault="00894892" w:rsidP="00894892">
            <w:pPr>
              <w:rPr>
                <w:sz w:val="18"/>
              </w:rPr>
            </w:pPr>
            <w:r>
              <w:rPr>
                <w:sz w:val="18"/>
              </w:rPr>
              <w:t xml:space="preserve">In this project, children </w:t>
            </w:r>
            <w:r w:rsidR="00B059E4">
              <w:rPr>
                <w:sz w:val="18"/>
              </w:rPr>
              <w:t>explore objects from the past and observe how everyday machines and vehicles have changed over time.</w:t>
            </w:r>
          </w:p>
          <w:p w:rsidR="00A366A2" w:rsidRPr="00894892" w:rsidRDefault="00A366A2" w:rsidP="00894892">
            <w:pPr>
              <w:rPr>
                <w:sz w:val="18"/>
              </w:rPr>
            </w:pPr>
          </w:p>
          <w:p w:rsidR="007414BC" w:rsidRPr="00BB4636" w:rsidRDefault="007414BC" w:rsidP="000D2E78">
            <w:pPr>
              <w:jc w:val="center"/>
              <w:rPr>
                <w:b/>
                <w:sz w:val="20"/>
              </w:rPr>
            </w:pPr>
            <w:r w:rsidRPr="00BB4636">
              <w:rPr>
                <w:b/>
                <w:sz w:val="20"/>
              </w:rPr>
              <w:t>Puppets and Pop Ups</w:t>
            </w:r>
          </w:p>
          <w:p w:rsidR="007414BC" w:rsidRPr="00B059E4" w:rsidRDefault="00B059E4" w:rsidP="00B24A37">
            <w:pPr>
              <w:rPr>
                <w:sz w:val="18"/>
              </w:rPr>
            </w:pPr>
            <w:r>
              <w:rPr>
                <w:sz w:val="18"/>
              </w:rPr>
              <w:t>In this project, children explore stories from the pat, including traditional tales</w:t>
            </w:r>
            <w:r w:rsidR="00B24A37">
              <w:rPr>
                <w:sz w:val="18"/>
              </w:rPr>
              <w:t>.</w:t>
            </w:r>
          </w:p>
        </w:tc>
        <w:tc>
          <w:tcPr>
            <w:tcW w:w="2522" w:type="dxa"/>
          </w:tcPr>
          <w:p w:rsidR="000D2E78" w:rsidRDefault="000D2E78" w:rsidP="000D2E78">
            <w:pPr>
              <w:jc w:val="center"/>
              <w:rPr>
                <w:b/>
                <w:u w:val="single"/>
              </w:rPr>
            </w:pPr>
            <w:r w:rsidRPr="000D2E78">
              <w:rPr>
                <w:b/>
                <w:u w:val="single"/>
              </w:rPr>
              <w:t>Spring</w:t>
            </w:r>
          </w:p>
          <w:p w:rsidR="00B7339F" w:rsidRDefault="00B7339F" w:rsidP="000D2E78">
            <w:pPr>
              <w:jc w:val="center"/>
              <w:rPr>
                <w:b/>
                <w:sz w:val="20"/>
              </w:rPr>
            </w:pPr>
            <w:r>
              <w:rPr>
                <w:b/>
                <w:sz w:val="20"/>
              </w:rPr>
              <w:t>Long ago:</w:t>
            </w:r>
          </w:p>
          <w:p w:rsidR="00B7339F" w:rsidRDefault="00B7339F" w:rsidP="00B7339F">
            <w:pPr>
              <w:rPr>
                <w:sz w:val="18"/>
              </w:rPr>
            </w:pPr>
            <w:r w:rsidRPr="00B7339F">
              <w:rPr>
                <w:sz w:val="18"/>
              </w:rPr>
              <w:t xml:space="preserve">In this project, </w:t>
            </w:r>
            <w:r>
              <w:rPr>
                <w:sz w:val="18"/>
              </w:rPr>
              <w:t>children talk about events in their lives and the lives of their family members. They use stories and non-fiction books to find out about life in the past and make comparisons to their lives. Children use vocabulary of time such as first, then, next, after that, yesterday and last week, and use this to talk about and order familiar events. They explore how their school has changed over time and discover what school was like in the past. The children examine pictures of everyday objects from the past, including clothes, toys and vehicles and those objects have changed over time, building on learning from the project Marvellous Machines. They look at pictures and share stories about significant historical figures, including kings and queens.</w:t>
            </w:r>
          </w:p>
          <w:p w:rsidR="00A366A2" w:rsidRPr="00B7339F" w:rsidRDefault="00A366A2" w:rsidP="00B7339F">
            <w:pPr>
              <w:rPr>
                <w:sz w:val="18"/>
              </w:rPr>
            </w:pPr>
          </w:p>
          <w:p w:rsidR="00B7339F" w:rsidRDefault="00B7339F" w:rsidP="000D2E78">
            <w:pPr>
              <w:jc w:val="center"/>
              <w:rPr>
                <w:b/>
                <w:sz w:val="20"/>
              </w:rPr>
            </w:pPr>
            <w:r>
              <w:rPr>
                <w:b/>
                <w:sz w:val="20"/>
              </w:rPr>
              <w:t>Stories and Rhymes:</w:t>
            </w:r>
          </w:p>
          <w:p w:rsidR="00B7339F" w:rsidRDefault="00B7339F" w:rsidP="00B7339F">
            <w:pPr>
              <w:rPr>
                <w:sz w:val="18"/>
              </w:rPr>
            </w:pPr>
            <w:r>
              <w:rPr>
                <w:sz w:val="18"/>
              </w:rPr>
              <w:t xml:space="preserve">In this project, children build on their knowledge of life in the past from the project Long Ago as they look at and discuss </w:t>
            </w:r>
            <w:r>
              <w:rPr>
                <w:sz w:val="18"/>
              </w:rPr>
              <w:lastRenderedPageBreak/>
              <w:t>illustrations in nursery rhymes and traditional tales.</w:t>
            </w:r>
          </w:p>
          <w:p w:rsidR="00A366A2" w:rsidRPr="00B7339F" w:rsidRDefault="00A366A2" w:rsidP="00B7339F">
            <w:pPr>
              <w:rPr>
                <w:sz w:val="18"/>
              </w:rPr>
            </w:pPr>
          </w:p>
          <w:p w:rsidR="00B7339F" w:rsidRDefault="00B7339F" w:rsidP="000D2E78">
            <w:pPr>
              <w:jc w:val="center"/>
              <w:rPr>
                <w:b/>
                <w:sz w:val="20"/>
              </w:rPr>
            </w:pPr>
            <w:r>
              <w:rPr>
                <w:b/>
                <w:sz w:val="20"/>
              </w:rPr>
              <w:t>Ready Steady Grow:</w:t>
            </w:r>
          </w:p>
          <w:p w:rsidR="00B7339F" w:rsidRDefault="00B7339F" w:rsidP="00B7339F">
            <w:pPr>
              <w:rPr>
                <w:sz w:val="18"/>
              </w:rPr>
            </w:pPr>
            <w:r>
              <w:rPr>
                <w:sz w:val="18"/>
              </w:rPr>
              <w:t>In this project, children build on their understanding of life in the past from Long Ago, finding out about farming in the past.</w:t>
            </w:r>
          </w:p>
          <w:p w:rsidR="00A366A2" w:rsidRPr="00B7339F" w:rsidRDefault="00A366A2" w:rsidP="00B7339F">
            <w:pPr>
              <w:rPr>
                <w:sz w:val="18"/>
              </w:rPr>
            </w:pPr>
            <w:bookmarkStart w:id="0" w:name="_GoBack"/>
            <w:bookmarkEnd w:id="0"/>
          </w:p>
          <w:p w:rsidR="00B7339F" w:rsidRPr="00B7339F" w:rsidRDefault="00B7339F" w:rsidP="00A366A2">
            <w:pPr>
              <w:jc w:val="center"/>
              <w:rPr>
                <w:b/>
                <w:sz w:val="20"/>
              </w:rPr>
            </w:pPr>
            <w:r>
              <w:rPr>
                <w:b/>
                <w:sz w:val="20"/>
              </w:rPr>
              <w:t>Signs of Spring:</w:t>
            </w:r>
          </w:p>
        </w:tc>
        <w:tc>
          <w:tcPr>
            <w:tcW w:w="2522" w:type="dxa"/>
          </w:tcPr>
          <w:p w:rsidR="000D2E78" w:rsidRDefault="000D2E78" w:rsidP="000D2E78">
            <w:pPr>
              <w:jc w:val="center"/>
              <w:rPr>
                <w:b/>
                <w:u w:val="single"/>
              </w:rPr>
            </w:pPr>
            <w:r w:rsidRPr="000D2E78">
              <w:rPr>
                <w:b/>
                <w:u w:val="single"/>
              </w:rPr>
              <w:lastRenderedPageBreak/>
              <w:t>Summer</w:t>
            </w:r>
          </w:p>
          <w:p w:rsidR="00894892" w:rsidRDefault="00894892" w:rsidP="00894892">
            <w:pPr>
              <w:jc w:val="center"/>
              <w:rPr>
                <w:b/>
                <w:sz w:val="20"/>
              </w:rPr>
            </w:pPr>
            <w:r w:rsidRPr="00B53F4C">
              <w:rPr>
                <w:b/>
                <w:sz w:val="20"/>
              </w:rPr>
              <w:t>Moving On</w:t>
            </w:r>
            <w:r>
              <w:rPr>
                <w:b/>
                <w:sz w:val="20"/>
              </w:rPr>
              <w:t>:</w:t>
            </w:r>
          </w:p>
          <w:p w:rsidR="00894892" w:rsidRPr="000D2E78" w:rsidRDefault="00B24A37" w:rsidP="00894892">
            <w:pPr>
              <w:jc w:val="center"/>
              <w:rPr>
                <w:b/>
                <w:u w:val="single"/>
              </w:rPr>
            </w:pPr>
            <w:r>
              <w:rPr>
                <w:sz w:val="18"/>
              </w:rPr>
              <w:t>In this transition project, children use the vocabulary of time to describe events and memories from the school year</w:t>
            </w:r>
          </w:p>
        </w:tc>
      </w:tr>
      <w:tr w:rsidR="000D2E78" w:rsidTr="007414BC">
        <w:trPr>
          <w:trHeight w:val="1434"/>
        </w:trPr>
        <w:tc>
          <w:tcPr>
            <w:tcW w:w="717" w:type="dxa"/>
          </w:tcPr>
          <w:p w:rsidR="000D2E78" w:rsidRDefault="000D2E78" w:rsidP="000D2E78">
            <w:r>
              <w:t>KS1</w:t>
            </w:r>
          </w:p>
        </w:tc>
        <w:tc>
          <w:tcPr>
            <w:tcW w:w="2522" w:type="dxa"/>
          </w:tcPr>
          <w:p w:rsidR="000D2E78" w:rsidRPr="000D2E78" w:rsidRDefault="000D2E78" w:rsidP="000D2E78">
            <w:pPr>
              <w:jc w:val="center"/>
              <w:rPr>
                <w:b/>
                <w:u w:val="single"/>
              </w:rPr>
            </w:pPr>
            <w:r w:rsidRPr="000D2E78">
              <w:rPr>
                <w:b/>
                <w:u w:val="single"/>
              </w:rPr>
              <w:t>Autumn</w:t>
            </w:r>
          </w:p>
        </w:tc>
        <w:tc>
          <w:tcPr>
            <w:tcW w:w="2522" w:type="dxa"/>
          </w:tcPr>
          <w:p w:rsidR="000D2E78" w:rsidRPr="000D2E78" w:rsidRDefault="000D2E78" w:rsidP="000D2E78">
            <w:pPr>
              <w:jc w:val="center"/>
              <w:rPr>
                <w:b/>
                <w:u w:val="single"/>
              </w:rPr>
            </w:pPr>
            <w:r w:rsidRPr="000D2E78">
              <w:rPr>
                <w:b/>
                <w:u w:val="single"/>
              </w:rPr>
              <w:t>Spring</w:t>
            </w:r>
          </w:p>
        </w:tc>
        <w:tc>
          <w:tcPr>
            <w:tcW w:w="2522" w:type="dxa"/>
          </w:tcPr>
          <w:p w:rsidR="000D2E78" w:rsidRPr="000D2E78" w:rsidRDefault="000D2E78" w:rsidP="000D2E78">
            <w:pPr>
              <w:jc w:val="center"/>
              <w:rPr>
                <w:b/>
                <w:u w:val="single"/>
              </w:rPr>
            </w:pPr>
            <w:r w:rsidRPr="000D2E78">
              <w:rPr>
                <w:b/>
                <w:u w:val="single"/>
              </w:rPr>
              <w:t>Summer</w:t>
            </w:r>
          </w:p>
        </w:tc>
        <w:tc>
          <w:tcPr>
            <w:tcW w:w="2522" w:type="dxa"/>
          </w:tcPr>
          <w:p w:rsidR="000D2E78" w:rsidRPr="000D2E78" w:rsidRDefault="000D2E78" w:rsidP="000D2E78">
            <w:pPr>
              <w:jc w:val="center"/>
              <w:rPr>
                <w:b/>
                <w:u w:val="single"/>
              </w:rPr>
            </w:pPr>
            <w:r w:rsidRPr="000D2E78">
              <w:rPr>
                <w:b/>
                <w:u w:val="single"/>
              </w:rPr>
              <w:t>Autumn</w:t>
            </w:r>
          </w:p>
        </w:tc>
        <w:tc>
          <w:tcPr>
            <w:tcW w:w="2522" w:type="dxa"/>
          </w:tcPr>
          <w:p w:rsidR="000D2E78" w:rsidRPr="000D2E78" w:rsidRDefault="000D2E78" w:rsidP="000D2E78">
            <w:pPr>
              <w:jc w:val="center"/>
              <w:rPr>
                <w:b/>
                <w:u w:val="single"/>
              </w:rPr>
            </w:pPr>
            <w:r w:rsidRPr="000D2E78">
              <w:rPr>
                <w:b/>
                <w:u w:val="single"/>
              </w:rPr>
              <w:t>Spring</w:t>
            </w:r>
          </w:p>
        </w:tc>
        <w:tc>
          <w:tcPr>
            <w:tcW w:w="2522" w:type="dxa"/>
          </w:tcPr>
          <w:p w:rsidR="000D2E78" w:rsidRPr="000D2E78" w:rsidRDefault="000D2E78" w:rsidP="000D2E78">
            <w:pPr>
              <w:jc w:val="center"/>
              <w:rPr>
                <w:b/>
                <w:u w:val="single"/>
              </w:rPr>
            </w:pPr>
            <w:r w:rsidRPr="000D2E78">
              <w:rPr>
                <w:b/>
                <w:u w:val="single"/>
              </w:rPr>
              <w:t>Summer</w:t>
            </w:r>
          </w:p>
        </w:tc>
      </w:tr>
      <w:tr w:rsidR="000D2E78" w:rsidTr="00BB4636">
        <w:trPr>
          <w:trHeight w:val="1520"/>
        </w:trPr>
        <w:tc>
          <w:tcPr>
            <w:tcW w:w="717" w:type="dxa"/>
          </w:tcPr>
          <w:p w:rsidR="000D2E78" w:rsidRDefault="000D2E78" w:rsidP="000D2E78">
            <w:r>
              <w:t>LKS2</w:t>
            </w:r>
          </w:p>
        </w:tc>
        <w:tc>
          <w:tcPr>
            <w:tcW w:w="2522" w:type="dxa"/>
          </w:tcPr>
          <w:p w:rsidR="000D2E78" w:rsidRPr="000D2E78" w:rsidRDefault="000D2E78" w:rsidP="000D2E78">
            <w:pPr>
              <w:jc w:val="center"/>
              <w:rPr>
                <w:b/>
                <w:u w:val="single"/>
              </w:rPr>
            </w:pPr>
            <w:r w:rsidRPr="000D2E78">
              <w:rPr>
                <w:b/>
                <w:u w:val="single"/>
              </w:rPr>
              <w:t>Autumn</w:t>
            </w:r>
          </w:p>
        </w:tc>
        <w:tc>
          <w:tcPr>
            <w:tcW w:w="2522" w:type="dxa"/>
          </w:tcPr>
          <w:p w:rsidR="000D2E78" w:rsidRPr="000D2E78" w:rsidRDefault="000D2E78" w:rsidP="000D2E78">
            <w:pPr>
              <w:jc w:val="center"/>
              <w:rPr>
                <w:b/>
                <w:u w:val="single"/>
              </w:rPr>
            </w:pPr>
            <w:r w:rsidRPr="000D2E78">
              <w:rPr>
                <w:b/>
                <w:u w:val="single"/>
              </w:rPr>
              <w:t>Spring</w:t>
            </w:r>
          </w:p>
        </w:tc>
        <w:tc>
          <w:tcPr>
            <w:tcW w:w="2522" w:type="dxa"/>
          </w:tcPr>
          <w:p w:rsidR="000D2E78" w:rsidRPr="000D2E78" w:rsidRDefault="000D2E78" w:rsidP="000D2E78">
            <w:pPr>
              <w:jc w:val="center"/>
              <w:rPr>
                <w:b/>
                <w:u w:val="single"/>
              </w:rPr>
            </w:pPr>
            <w:r w:rsidRPr="000D2E78">
              <w:rPr>
                <w:b/>
                <w:u w:val="single"/>
              </w:rPr>
              <w:t>Summer</w:t>
            </w:r>
          </w:p>
        </w:tc>
        <w:tc>
          <w:tcPr>
            <w:tcW w:w="2522" w:type="dxa"/>
          </w:tcPr>
          <w:p w:rsidR="000D2E78" w:rsidRPr="000D2E78" w:rsidRDefault="000D2E78" w:rsidP="000D2E78">
            <w:pPr>
              <w:jc w:val="center"/>
              <w:rPr>
                <w:b/>
                <w:u w:val="single"/>
              </w:rPr>
            </w:pPr>
            <w:r w:rsidRPr="000D2E78">
              <w:rPr>
                <w:b/>
                <w:u w:val="single"/>
              </w:rPr>
              <w:t>Autumn</w:t>
            </w:r>
          </w:p>
        </w:tc>
        <w:tc>
          <w:tcPr>
            <w:tcW w:w="2522" w:type="dxa"/>
          </w:tcPr>
          <w:p w:rsidR="000D2E78" w:rsidRPr="000D2E78" w:rsidRDefault="000D2E78" w:rsidP="000D2E78">
            <w:pPr>
              <w:jc w:val="center"/>
              <w:rPr>
                <w:b/>
                <w:u w:val="single"/>
              </w:rPr>
            </w:pPr>
            <w:r w:rsidRPr="000D2E78">
              <w:rPr>
                <w:b/>
                <w:u w:val="single"/>
              </w:rPr>
              <w:t>Spring</w:t>
            </w:r>
          </w:p>
        </w:tc>
        <w:tc>
          <w:tcPr>
            <w:tcW w:w="2522" w:type="dxa"/>
          </w:tcPr>
          <w:p w:rsidR="000D2E78" w:rsidRPr="000D2E78" w:rsidRDefault="000D2E78" w:rsidP="000D2E78">
            <w:pPr>
              <w:jc w:val="center"/>
              <w:rPr>
                <w:b/>
                <w:u w:val="single"/>
              </w:rPr>
            </w:pPr>
            <w:r w:rsidRPr="000D2E78">
              <w:rPr>
                <w:b/>
                <w:u w:val="single"/>
              </w:rPr>
              <w:t>Summer</w:t>
            </w:r>
          </w:p>
        </w:tc>
      </w:tr>
      <w:tr w:rsidR="000D2E78" w:rsidTr="00BB4636">
        <w:trPr>
          <w:trHeight w:val="1434"/>
        </w:trPr>
        <w:tc>
          <w:tcPr>
            <w:tcW w:w="717" w:type="dxa"/>
          </w:tcPr>
          <w:p w:rsidR="000D2E78" w:rsidRDefault="000D2E78" w:rsidP="000D2E78">
            <w:r>
              <w:t>UKS2</w:t>
            </w:r>
          </w:p>
        </w:tc>
        <w:tc>
          <w:tcPr>
            <w:tcW w:w="2522" w:type="dxa"/>
          </w:tcPr>
          <w:p w:rsidR="000D2E78" w:rsidRPr="000D2E78" w:rsidRDefault="000D2E78" w:rsidP="000D2E78">
            <w:pPr>
              <w:jc w:val="center"/>
              <w:rPr>
                <w:b/>
                <w:u w:val="single"/>
              </w:rPr>
            </w:pPr>
            <w:r w:rsidRPr="000D2E78">
              <w:rPr>
                <w:b/>
                <w:u w:val="single"/>
              </w:rPr>
              <w:t>Autumn</w:t>
            </w:r>
          </w:p>
        </w:tc>
        <w:tc>
          <w:tcPr>
            <w:tcW w:w="2522" w:type="dxa"/>
          </w:tcPr>
          <w:p w:rsidR="000D2E78" w:rsidRPr="000D2E78" w:rsidRDefault="000D2E78" w:rsidP="000D2E78">
            <w:pPr>
              <w:jc w:val="center"/>
              <w:rPr>
                <w:b/>
                <w:u w:val="single"/>
              </w:rPr>
            </w:pPr>
            <w:r w:rsidRPr="000D2E78">
              <w:rPr>
                <w:b/>
                <w:u w:val="single"/>
              </w:rPr>
              <w:t>Spring</w:t>
            </w:r>
          </w:p>
        </w:tc>
        <w:tc>
          <w:tcPr>
            <w:tcW w:w="2522" w:type="dxa"/>
          </w:tcPr>
          <w:p w:rsidR="000D2E78" w:rsidRPr="000D2E78" w:rsidRDefault="000D2E78" w:rsidP="000D2E78">
            <w:pPr>
              <w:jc w:val="center"/>
              <w:rPr>
                <w:b/>
                <w:u w:val="single"/>
              </w:rPr>
            </w:pPr>
            <w:r w:rsidRPr="000D2E78">
              <w:rPr>
                <w:b/>
                <w:u w:val="single"/>
              </w:rPr>
              <w:t>Summer</w:t>
            </w:r>
          </w:p>
        </w:tc>
        <w:tc>
          <w:tcPr>
            <w:tcW w:w="2522" w:type="dxa"/>
          </w:tcPr>
          <w:p w:rsidR="000D2E78" w:rsidRPr="000D2E78" w:rsidRDefault="000D2E78" w:rsidP="000D2E78">
            <w:pPr>
              <w:jc w:val="center"/>
              <w:rPr>
                <w:b/>
                <w:u w:val="single"/>
              </w:rPr>
            </w:pPr>
            <w:r w:rsidRPr="000D2E78">
              <w:rPr>
                <w:b/>
                <w:u w:val="single"/>
              </w:rPr>
              <w:t>Autumn</w:t>
            </w:r>
          </w:p>
        </w:tc>
        <w:tc>
          <w:tcPr>
            <w:tcW w:w="2522" w:type="dxa"/>
          </w:tcPr>
          <w:p w:rsidR="000D2E78" w:rsidRPr="000D2E78" w:rsidRDefault="000D2E78" w:rsidP="000D2E78">
            <w:pPr>
              <w:jc w:val="center"/>
              <w:rPr>
                <w:b/>
                <w:u w:val="single"/>
              </w:rPr>
            </w:pPr>
            <w:r w:rsidRPr="000D2E78">
              <w:rPr>
                <w:b/>
                <w:u w:val="single"/>
              </w:rPr>
              <w:t>Spring</w:t>
            </w:r>
          </w:p>
        </w:tc>
        <w:tc>
          <w:tcPr>
            <w:tcW w:w="2522" w:type="dxa"/>
          </w:tcPr>
          <w:p w:rsidR="000D2E78" w:rsidRPr="000D2E78" w:rsidRDefault="000D2E78" w:rsidP="000D2E78">
            <w:pPr>
              <w:jc w:val="center"/>
              <w:rPr>
                <w:b/>
                <w:u w:val="single"/>
              </w:rPr>
            </w:pPr>
            <w:r w:rsidRPr="000D2E78">
              <w:rPr>
                <w:b/>
                <w:u w:val="single"/>
              </w:rPr>
              <w:t>Summer</w:t>
            </w:r>
          </w:p>
        </w:tc>
      </w:tr>
    </w:tbl>
    <w:p w:rsidR="009A1C58" w:rsidRDefault="009A1C58" w:rsidP="00A6580B">
      <w:pPr>
        <w:ind w:firstLine="720"/>
      </w:pPr>
    </w:p>
    <w:p w:rsidR="000D2E78" w:rsidRDefault="000D2E78" w:rsidP="00A6580B">
      <w:pPr>
        <w:ind w:firstLine="720"/>
      </w:pPr>
    </w:p>
    <w:p w:rsidR="00765CBD" w:rsidRDefault="00765CBD" w:rsidP="00A6580B">
      <w:pPr>
        <w:ind w:firstLine="720"/>
      </w:pPr>
    </w:p>
    <w:p w:rsidR="00C66EA2" w:rsidRDefault="00C66EA2" w:rsidP="00A6580B">
      <w:pPr>
        <w:ind w:firstLine="720"/>
      </w:pPr>
    </w:p>
    <w:p w:rsidR="000D2E78" w:rsidRPr="005B49C7" w:rsidRDefault="000D2E78" w:rsidP="005B49C7"/>
    <w:sectPr w:rsidR="000D2E78" w:rsidRPr="005B49C7" w:rsidSect="00A6580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0B"/>
    <w:rsid w:val="000C4FCF"/>
    <w:rsid w:val="000D2E78"/>
    <w:rsid w:val="00333B25"/>
    <w:rsid w:val="00350AAF"/>
    <w:rsid w:val="00393ABB"/>
    <w:rsid w:val="003D3FCC"/>
    <w:rsid w:val="00416F2E"/>
    <w:rsid w:val="004D5A3A"/>
    <w:rsid w:val="005B49C7"/>
    <w:rsid w:val="006B2CD0"/>
    <w:rsid w:val="00737372"/>
    <w:rsid w:val="007414BC"/>
    <w:rsid w:val="00765CBD"/>
    <w:rsid w:val="007E2CC3"/>
    <w:rsid w:val="008337D9"/>
    <w:rsid w:val="00865197"/>
    <w:rsid w:val="00894892"/>
    <w:rsid w:val="00911E47"/>
    <w:rsid w:val="009A1C58"/>
    <w:rsid w:val="00A366A2"/>
    <w:rsid w:val="00A6580B"/>
    <w:rsid w:val="00B059E4"/>
    <w:rsid w:val="00B24A37"/>
    <w:rsid w:val="00B53F4C"/>
    <w:rsid w:val="00B7339F"/>
    <w:rsid w:val="00BB4636"/>
    <w:rsid w:val="00C66EA2"/>
    <w:rsid w:val="00D54C60"/>
    <w:rsid w:val="00DB7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87FB3-4E0C-415C-B10D-2B056247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80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65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51AEC-63A7-43DB-AC19-2DBA9B4F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Cafferky Mr T</dc:creator>
  <cp:keywords/>
  <dc:description/>
  <cp:lastModifiedBy>Robinson Miss C</cp:lastModifiedBy>
  <cp:revision>7</cp:revision>
  <dcterms:created xsi:type="dcterms:W3CDTF">2021-12-06T20:54:00Z</dcterms:created>
  <dcterms:modified xsi:type="dcterms:W3CDTF">2022-01-05T09:21:00Z</dcterms:modified>
</cp:coreProperties>
</file>